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A804A" w14:textId="77777777" w:rsidR="00086C81" w:rsidRDefault="006721BE">
      <w:r>
        <w:rPr>
          <w:noProof/>
          <w:lang w:eastAsia="en-US"/>
        </w:rPr>
        <mc:AlternateContent>
          <mc:Choice Requires="wps">
            <w:drawing>
              <wp:anchor distT="0" distB="0" distL="114300" distR="114300" simplePos="0" relativeHeight="251660288" behindDoc="0" locked="0" layoutInCell="1" allowOverlap="1" wp14:anchorId="57BE1835" wp14:editId="32B385CB">
                <wp:simplePos x="0" y="0"/>
                <wp:positionH relativeFrom="column">
                  <wp:posOffset>3137535</wp:posOffset>
                </wp:positionH>
                <wp:positionV relativeFrom="paragraph">
                  <wp:posOffset>116840</wp:posOffset>
                </wp:positionV>
                <wp:extent cx="0" cy="1028700"/>
                <wp:effectExtent l="0" t="0" r="25400" b="12700"/>
                <wp:wrapNone/>
                <wp:docPr id="3" name="Straight Connector 3"/>
                <wp:cNvGraphicFramePr/>
                <a:graphic xmlns:a="http://schemas.openxmlformats.org/drawingml/2006/main">
                  <a:graphicData uri="http://schemas.microsoft.com/office/word/2010/wordprocessingShape">
                    <wps:wsp>
                      <wps:cNvCnPr/>
                      <wps:spPr>
                        <a:xfrm>
                          <a:off x="0" y="0"/>
                          <a:ext cx="0" cy="1028700"/>
                        </a:xfrm>
                        <a:prstGeom prst="line">
                          <a:avLst/>
                        </a:prstGeom>
                        <a:ln w="19050"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05pt,9.2pt" to="247.05pt,9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" strokecolor="gray [1629]" strokeweight="1.5pt"/>
            </w:pict>
          </mc:Fallback>
        </mc:AlternateContent>
      </w:r>
      <w:r w:rsidR="00A8721A">
        <w:rPr>
          <w:noProof/>
          <w:lang w:eastAsia="en-US"/>
        </w:rPr>
        <mc:AlternateContent>
          <mc:Choice Requires="wps">
            <w:drawing>
              <wp:anchor distT="0" distB="0" distL="114300" distR="114300" simplePos="0" relativeHeight="251659264" behindDoc="0" locked="0" layoutInCell="1" allowOverlap="1" wp14:anchorId="2C207CBD" wp14:editId="755E16C7">
                <wp:simplePos x="0" y="0"/>
                <wp:positionH relativeFrom="column">
                  <wp:posOffset>3366135</wp:posOffset>
                </wp:positionH>
                <wp:positionV relativeFrom="paragraph">
                  <wp:posOffset>116840</wp:posOffset>
                </wp:positionV>
                <wp:extent cx="2286000" cy="1028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22860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8EB9C2" w14:textId="77777777" w:rsidR="002D1FD1" w:rsidRPr="006721BE" w:rsidRDefault="002D1FD1" w:rsidP="00A8721A">
                            <w:pPr>
                              <w:spacing w:line="276" w:lineRule="auto"/>
                              <w:jc w:val="center"/>
                              <w:rPr>
                                <w:rFonts w:ascii="Stone Sans II ITC Pro Bk" w:hAnsi="Stone Sans II ITC Pro Bk"/>
                                <w:b/>
                                <w:color w:val="7F7F7F" w:themeColor="text1" w:themeTint="80"/>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721BE">
                              <w:rPr>
                                <w:rFonts w:ascii="Stone Sans II ITC Pro Bk" w:hAnsi="Stone Sans II ITC Pro Bk"/>
                                <w:b/>
                                <w:color w:val="7F7F7F" w:themeColor="text1" w:themeTint="80"/>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Jelly Bean </w:t>
                            </w:r>
                          </w:p>
                          <w:p w14:paraId="34790FDC" w14:textId="6BE1DA46" w:rsidR="002D1FD1" w:rsidRPr="006721BE" w:rsidRDefault="00C035D2" w:rsidP="00A8721A">
                            <w:pPr>
                              <w:spacing w:line="276" w:lineRule="auto"/>
                              <w:jc w:val="center"/>
                              <w:rPr>
                                <w:rFonts w:ascii="Stone Sans II ITC Pro Bk" w:hAnsi="Stone Sans II ITC Pro Bk"/>
                                <w:b/>
                                <w:color w:val="7F7F7F" w:themeColor="text1" w:themeTint="80"/>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Stone Sans II ITC Pro Bk" w:hAnsi="Stone Sans II ITC Pro Bk"/>
                                <w:b/>
                                <w:color w:val="7F7F7F" w:themeColor="text1" w:themeTint="80"/>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Flavor</w:t>
                            </w:r>
                            <w:r w:rsidR="002D1FD1" w:rsidRPr="006721BE">
                              <w:rPr>
                                <w:rFonts w:ascii="Stone Sans II ITC Pro Bk" w:hAnsi="Stone Sans II ITC Pro Bk"/>
                                <w:b/>
                                <w:color w:val="7F7F7F" w:themeColor="text1" w:themeTint="80"/>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65.05pt;margin-top:9.2pt;width:180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" filled="f" stroked="f">
                <v:textbox>
                  <w:txbxContent>
                    <w:p w14:paraId="2E8EB9C2" w14:textId="77777777" w:rsidR="002D1FD1" w:rsidRPr="006721BE" w:rsidRDefault="002D1FD1" w:rsidP="00A8721A">
                      <w:pPr>
                        <w:spacing w:line="276" w:lineRule="auto"/>
                        <w:jc w:val="center"/>
                        <w:rPr>
                          <w:rFonts w:ascii="Stone Sans II ITC Pro Bk" w:hAnsi="Stone Sans II ITC Pro Bk"/>
                          <w:b/>
                          <w:color w:val="7F7F7F" w:themeColor="text1" w:themeTint="80"/>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721BE">
                        <w:rPr>
                          <w:rFonts w:ascii="Stone Sans II ITC Pro Bk" w:hAnsi="Stone Sans II ITC Pro Bk"/>
                          <w:b/>
                          <w:color w:val="7F7F7F" w:themeColor="text1" w:themeTint="80"/>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The Jelly Bean </w:t>
                      </w:r>
                    </w:p>
                    <w:p w14:paraId="34790FDC" w14:textId="6BE1DA46" w:rsidR="002D1FD1" w:rsidRPr="006721BE" w:rsidRDefault="00C035D2" w:rsidP="00A8721A">
                      <w:pPr>
                        <w:spacing w:line="276" w:lineRule="auto"/>
                        <w:jc w:val="center"/>
                        <w:rPr>
                          <w:rFonts w:ascii="Stone Sans II ITC Pro Bk" w:hAnsi="Stone Sans II ITC Pro Bk"/>
                          <w:b/>
                          <w:color w:val="7F7F7F" w:themeColor="text1" w:themeTint="80"/>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Stone Sans II ITC Pro Bk" w:hAnsi="Stone Sans II ITC Pro Bk"/>
                          <w:b/>
                          <w:color w:val="7F7F7F" w:themeColor="text1" w:themeTint="80"/>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Flavor</w:t>
                      </w:r>
                      <w:r w:rsidR="002D1FD1" w:rsidRPr="006721BE">
                        <w:rPr>
                          <w:rFonts w:ascii="Stone Sans II ITC Pro Bk" w:hAnsi="Stone Sans II ITC Pro Bk"/>
                          <w:b/>
                          <w:color w:val="7F7F7F" w:themeColor="text1" w:themeTint="80"/>
                          <w:sz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Test</w:t>
                      </w:r>
                    </w:p>
                  </w:txbxContent>
                </v:textbox>
                <w10:wrap type="square"/>
              </v:shape>
            </w:pict>
          </mc:Fallback>
        </mc:AlternateContent>
      </w:r>
      <w:r w:rsidR="00A8721A">
        <w:rPr>
          <w:noProof/>
          <w:lang w:eastAsia="en-US"/>
        </w:rPr>
        <w:drawing>
          <wp:inline distT="0" distB="0" distL="0" distR="0" wp14:anchorId="359CD25F" wp14:editId="5C3F4693">
            <wp:extent cx="2794635" cy="1206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G Edit of Logo.jpg"/>
                    <pic:cNvPicPr/>
                  </pic:nvPicPr>
                  <pic:blipFill>
                    <a:blip r:embed="rId9">
                      <a:extLst>
                        <a:ext uri="{28A0092B-C50C-407E-A947-70E740481C1C}">
                          <a14:useLocalDpi xmlns:a14="http://schemas.microsoft.com/office/drawing/2010/main" val="0"/>
                        </a:ext>
                      </a:extLst>
                    </a:blip>
                    <a:stretch>
                      <a:fillRect/>
                    </a:stretch>
                  </pic:blipFill>
                  <pic:spPr>
                    <a:xfrm>
                      <a:off x="0" y="0"/>
                      <a:ext cx="2794635" cy="1206427"/>
                    </a:xfrm>
                    <a:prstGeom prst="rect">
                      <a:avLst/>
                    </a:prstGeom>
                  </pic:spPr>
                </pic:pic>
              </a:graphicData>
            </a:graphic>
          </wp:inline>
        </w:drawing>
      </w:r>
    </w:p>
    <w:p w14:paraId="2CC86B8E" w14:textId="77777777" w:rsidR="006721BE" w:rsidRDefault="006721BE"/>
    <w:p w14:paraId="1FD2E3CE" w14:textId="77777777" w:rsidR="006721BE" w:rsidRDefault="006721BE" w:rsidP="006721BE">
      <w:pPr>
        <w:rPr>
          <w:rFonts w:ascii="Stone Sans II ITC Pro Bk" w:hAnsi="Stone Sans II ITC Pro Bk"/>
          <w:b/>
        </w:rPr>
      </w:pPr>
    </w:p>
    <w:p w14:paraId="787A18AB" w14:textId="77777777" w:rsidR="00D65F1D" w:rsidRDefault="00D65F1D" w:rsidP="006721BE">
      <w:pPr>
        <w:rPr>
          <w:rFonts w:ascii="Stone Sans II ITC Pro Bk" w:hAnsi="Stone Sans II ITC Pro Bk"/>
          <w:b/>
        </w:rPr>
      </w:pPr>
    </w:p>
    <w:p w14:paraId="7F115938" w14:textId="77777777" w:rsidR="006721BE" w:rsidRPr="00D65F1D" w:rsidRDefault="006721BE" w:rsidP="00D65F1D">
      <w:pPr>
        <w:spacing w:after="120"/>
        <w:rPr>
          <w:rFonts w:ascii="Stone Sans II ITC Pro Bk" w:hAnsi="Stone Sans II ITC Pro Bk"/>
          <w:b/>
          <w:color w:val="595959" w:themeColor="text1" w:themeTint="A6"/>
          <w:u w:val="single"/>
        </w:rPr>
      </w:pPr>
      <w:r w:rsidRPr="00D65F1D">
        <w:rPr>
          <w:rFonts w:ascii="Stone Sans II ITC Pro Bk" w:hAnsi="Stone Sans II ITC Pro Bk"/>
          <w:b/>
          <w:color w:val="595959" w:themeColor="text1" w:themeTint="A6"/>
          <w:u w:val="single"/>
        </w:rPr>
        <w:t>Curriculum Overview</w:t>
      </w:r>
    </w:p>
    <w:p w14:paraId="5798B859" w14:textId="68082563" w:rsidR="00D65F1D" w:rsidRDefault="00BA3D75" w:rsidP="006721BE">
      <w:r>
        <w:t>S</w:t>
      </w:r>
      <w:r w:rsidR="00D65F1D">
        <w:t>tudents will be introduced to neurosensory topics centered on the integration of the five senses. In addition, students will be encouraged to make predictions, and to visualize data through graphing. This lesson is tar</w:t>
      </w:r>
      <w:r w:rsidR="00615EE2">
        <w:t>geted for students in grades 3-8</w:t>
      </w:r>
      <w:r w:rsidR="00D65F1D">
        <w:t>.</w:t>
      </w:r>
    </w:p>
    <w:p w14:paraId="18E503AE" w14:textId="77777777" w:rsidR="00D65F1D" w:rsidRDefault="00D65F1D" w:rsidP="006721BE"/>
    <w:p w14:paraId="24CAD96B" w14:textId="77777777" w:rsidR="00D65F1D" w:rsidRPr="00D65F1D" w:rsidRDefault="00D65F1D" w:rsidP="00D65F1D">
      <w:pPr>
        <w:spacing w:after="120"/>
        <w:rPr>
          <w:rFonts w:ascii="Stone Sans II ITC Pro Bk" w:hAnsi="Stone Sans II ITC Pro Bk"/>
          <w:b/>
          <w:color w:val="595959" w:themeColor="text1" w:themeTint="A6"/>
          <w:u w:val="single"/>
        </w:rPr>
      </w:pPr>
      <w:r>
        <w:rPr>
          <w:rFonts w:ascii="Stone Sans II ITC Pro Bk" w:hAnsi="Stone Sans II ITC Pro Bk"/>
          <w:b/>
          <w:color w:val="595959" w:themeColor="text1" w:themeTint="A6"/>
          <w:u w:val="single"/>
        </w:rPr>
        <w:t xml:space="preserve">Materials </w:t>
      </w:r>
    </w:p>
    <w:p w14:paraId="1503A1FC" w14:textId="186D84F6" w:rsidR="00D65F1D" w:rsidRDefault="00D65F1D" w:rsidP="00D65F1D">
      <w:r>
        <w:t>Flavored jellybeans, pre-sorted (Jelly</w:t>
      </w:r>
      <w:r w:rsidR="002D1FD1">
        <w:t xml:space="preserve"> </w:t>
      </w:r>
      <w:r w:rsidR="00DD4B4C">
        <w:t>Belly Brand</w:t>
      </w:r>
      <w:bookmarkStart w:id="0" w:name="_GoBack"/>
      <w:bookmarkEnd w:id="0"/>
      <w:r>
        <w:t>)</w:t>
      </w:r>
    </w:p>
    <w:p w14:paraId="4769F84B" w14:textId="77777777" w:rsidR="00D65F1D" w:rsidRDefault="00D65F1D" w:rsidP="00D65F1D">
      <w:r>
        <w:t>Ziploc bags (quart) or other container</w:t>
      </w:r>
    </w:p>
    <w:p w14:paraId="4767347B" w14:textId="77777777" w:rsidR="00D65F1D" w:rsidRDefault="00D65F1D" w:rsidP="00D65F1D">
      <w:r>
        <w:t xml:space="preserve">Paper or poster board for </w:t>
      </w:r>
      <w:r w:rsidR="00B974BB">
        <w:t>graphing</w:t>
      </w:r>
    </w:p>
    <w:p w14:paraId="5D55275A" w14:textId="77777777" w:rsidR="00D65F1D" w:rsidRDefault="00D65F1D" w:rsidP="00D65F1D">
      <w:r>
        <w:t xml:space="preserve">Markers or stickers for data </w:t>
      </w:r>
      <w:r w:rsidR="00B974BB">
        <w:t>collection</w:t>
      </w:r>
    </w:p>
    <w:p w14:paraId="26D38B47" w14:textId="77777777" w:rsidR="00B974BB" w:rsidRDefault="00B974BB" w:rsidP="00D65F1D">
      <w:r>
        <w:t>Brain model or schematic</w:t>
      </w:r>
    </w:p>
    <w:p w14:paraId="1C92E5A2" w14:textId="62C57B4A" w:rsidR="00B974BB" w:rsidRDefault="00B974BB" w:rsidP="00D65F1D">
      <w:r>
        <w:t xml:space="preserve">Food </w:t>
      </w:r>
      <w:r w:rsidR="002D1FD1">
        <w:t xml:space="preserve">picture </w:t>
      </w:r>
      <w:r>
        <w:t>sheet</w:t>
      </w:r>
    </w:p>
    <w:p w14:paraId="4A802C3A" w14:textId="0FA25C8E" w:rsidR="00B974BB" w:rsidRDefault="002D1FD1" w:rsidP="00D65F1D">
      <w:r>
        <w:t>Poker chips</w:t>
      </w:r>
    </w:p>
    <w:p w14:paraId="322D85A3" w14:textId="77777777" w:rsidR="00B974BB" w:rsidRDefault="00B974BB" w:rsidP="00D65F1D"/>
    <w:p w14:paraId="176C8C85" w14:textId="77777777" w:rsidR="00B974BB" w:rsidRPr="00D65F1D" w:rsidRDefault="00B974BB" w:rsidP="00B974BB">
      <w:pPr>
        <w:spacing w:after="120"/>
        <w:rPr>
          <w:rFonts w:ascii="Stone Sans II ITC Pro Bk" w:hAnsi="Stone Sans II ITC Pro Bk"/>
          <w:b/>
          <w:color w:val="595959" w:themeColor="text1" w:themeTint="A6"/>
          <w:u w:val="single"/>
        </w:rPr>
      </w:pPr>
      <w:r>
        <w:rPr>
          <w:rFonts w:ascii="Stone Sans II ITC Pro Bk" w:hAnsi="Stone Sans II ITC Pro Bk"/>
          <w:b/>
          <w:color w:val="595959" w:themeColor="text1" w:themeTint="A6"/>
          <w:u w:val="single"/>
        </w:rPr>
        <w:t>Lesson Introduction to Students</w:t>
      </w:r>
    </w:p>
    <w:p w14:paraId="3A5776AD" w14:textId="77777777" w:rsidR="00B974BB" w:rsidRDefault="00B974BB" w:rsidP="00B974BB">
      <w:pPr>
        <w:spacing w:line="276" w:lineRule="auto"/>
      </w:pPr>
      <w:r>
        <w:t>Do you like to eat?</w:t>
      </w:r>
    </w:p>
    <w:p w14:paraId="487092B4" w14:textId="77777777" w:rsidR="00B974BB" w:rsidRDefault="00B974BB" w:rsidP="00B974BB">
      <w:pPr>
        <w:spacing w:line="276" w:lineRule="auto"/>
      </w:pPr>
      <w:r>
        <w:t>What’s your favorite food?</w:t>
      </w:r>
    </w:p>
    <w:p w14:paraId="21B8E4A6" w14:textId="77777777" w:rsidR="00B974BB" w:rsidRDefault="00B974BB" w:rsidP="00B974BB">
      <w:pPr>
        <w:spacing w:line="276" w:lineRule="auto"/>
      </w:pPr>
      <w:r>
        <w:t xml:space="preserve">Think of the flavor of your favorite food:  How do you know what its flavor is? </w:t>
      </w:r>
    </w:p>
    <w:p w14:paraId="4D28854D" w14:textId="77777777" w:rsidR="00B974BB" w:rsidRDefault="00B974BB" w:rsidP="00B974BB">
      <w:pPr>
        <w:spacing w:line="276" w:lineRule="auto"/>
      </w:pPr>
      <w:r>
        <w:t xml:space="preserve">Which sense is most important for recognizing food flavor? </w:t>
      </w:r>
    </w:p>
    <w:p w14:paraId="268EC260" w14:textId="77777777" w:rsidR="00B974BB" w:rsidRDefault="00B974BB" w:rsidP="00B974BB">
      <w:pPr>
        <w:spacing w:line="276" w:lineRule="auto"/>
      </w:pPr>
      <w:r>
        <w:t xml:space="preserve">The five senses are?  </w:t>
      </w:r>
      <w:r w:rsidRPr="00B974BB">
        <w:rPr>
          <w:i/>
        </w:rPr>
        <w:t>Taste, Smell, Sight, Hearing, Touch</w:t>
      </w:r>
    </w:p>
    <w:p w14:paraId="5F013387" w14:textId="77777777" w:rsidR="00CC2754" w:rsidRDefault="00CC2754" w:rsidP="00B974BB"/>
    <w:p w14:paraId="6656F265" w14:textId="77777777" w:rsidR="00B974BB" w:rsidRDefault="00B974BB" w:rsidP="00B974BB">
      <w:pPr>
        <w:spacing w:after="120"/>
      </w:pPr>
      <w:r w:rsidRPr="00B974BB">
        <w:rPr>
          <w:i/>
        </w:rPr>
        <w:t>Neuros</w:t>
      </w:r>
      <w:r w:rsidR="00615EE2">
        <w:rPr>
          <w:i/>
        </w:rPr>
        <w:t>cience</w:t>
      </w:r>
      <w:r w:rsidRPr="00B974BB">
        <w:rPr>
          <w:i/>
        </w:rPr>
        <w:t xml:space="preserve"> Concepts:</w:t>
      </w:r>
      <w:r>
        <w:t xml:space="preserve"> </w:t>
      </w:r>
    </w:p>
    <w:p w14:paraId="309DF85D" w14:textId="68E6EFF8" w:rsidR="00B974BB" w:rsidRDefault="00B974BB" w:rsidP="00B974BB">
      <w:pPr>
        <w:spacing w:after="120"/>
      </w:pPr>
      <w:r>
        <w:t xml:space="preserve">Each Sense is recognized by a </w:t>
      </w:r>
      <w:r w:rsidR="00615EE2">
        <w:t xml:space="preserve">specialized </w:t>
      </w:r>
      <w:r>
        <w:t>part of the body</w:t>
      </w:r>
      <w:r w:rsidR="00DE7C4F">
        <w:t>,</w:t>
      </w:r>
      <w:r>
        <w:t xml:space="preserve"> and information is sent to different parts of the brain. The brain combines the information to recognize and remember a food’s flavor.</w:t>
      </w:r>
    </w:p>
    <w:p w14:paraId="67501B68" w14:textId="77777777" w:rsidR="00537F67" w:rsidRDefault="00537F67" w:rsidP="00B974BB">
      <w:pPr>
        <w:spacing w:after="120"/>
      </w:pPr>
    </w:p>
    <w:p w14:paraId="374DE24D" w14:textId="5FA261FF" w:rsidR="00B974BB" w:rsidRPr="00B974BB" w:rsidRDefault="00CC2754" w:rsidP="00B974BB">
      <w:pPr>
        <w:rPr>
          <w:i/>
          <w:color w:val="595959" w:themeColor="text1" w:themeTint="A6"/>
        </w:rPr>
      </w:pPr>
      <w:r>
        <w:rPr>
          <w:i/>
          <w:color w:val="595959" w:themeColor="text1" w:themeTint="A6"/>
        </w:rPr>
        <w:t xml:space="preserve">Optional Activity: </w:t>
      </w:r>
      <w:r w:rsidR="00B974BB" w:rsidRPr="00B974BB">
        <w:rPr>
          <w:i/>
          <w:color w:val="595959" w:themeColor="text1" w:themeTint="A6"/>
        </w:rPr>
        <w:t>Use a brain model or schematic to show the parts of the brain that is utilized for each sense, and where information is integrated. Students can then point to the parts of their body that corresponds to the sense and then to the part of their head where the sense is represented in the brain.</w:t>
      </w:r>
      <w:r w:rsidR="00B974BB">
        <w:rPr>
          <w:i/>
          <w:color w:val="595959" w:themeColor="text1" w:themeTint="A6"/>
        </w:rPr>
        <w:t xml:space="preserve"> </w:t>
      </w:r>
      <w:r w:rsidR="00B974BB" w:rsidRPr="00B974BB">
        <w:rPr>
          <w:i/>
          <w:color w:val="595959" w:themeColor="text1" w:themeTint="A6"/>
        </w:rPr>
        <w:t>If there’s enough time, students can color the sense areas on to a brain map.</w:t>
      </w:r>
    </w:p>
    <w:p w14:paraId="41EF67A2" w14:textId="77777777" w:rsidR="00B974BB" w:rsidRDefault="00B974BB" w:rsidP="00B974BB"/>
    <w:p w14:paraId="42054721" w14:textId="77777777" w:rsidR="00CC2754" w:rsidRDefault="00CC2754" w:rsidP="00B974BB"/>
    <w:p w14:paraId="01162D2F" w14:textId="77777777" w:rsidR="002D1FD1" w:rsidRDefault="002D1FD1" w:rsidP="00B974BB"/>
    <w:p w14:paraId="4AD007F7" w14:textId="77777777" w:rsidR="002D1FD1" w:rsidRDefault="002D1FD1" w:rsidP="00B974BB"/>
    <w:p w14:paraId="18678C84" w14:textId="148AA2A4" w:rsidR="00B974BB" w:rsidRPr="00D65F1D" w:rsidRDefault="00B974BB" w:rsidP="00B974BB">
      <w:pPr>
        <w:spacing w:after="120"/>
        <w:rPr>
          <w:rFonts w:ascii="Stone Sans II ITC Pro Bk" w:hAnsi="Stone Sans II ITC Pro Bk"/>
          <w:b/>
          <w:color w:val="595959" w:themeColor="text1" w:themeTint="A6"/>
          <w:u w:val="single"/>
        </w:rPr>
      </w:pPr>
      <w:r>
        <w:rPr>
          <w:rFonts w:ascii="Stone Sans II ITC Pro Bk" w:hAnsi="Stone Sans II ITC Pro Bk"/>
          <w:b/>
          <w:color w:val="595959" w:themeColor="text1" w:themeTint="A6"/>
          <w:u w:val="single"/>
        </w:rPr>
        <w:t>Jelly Bean Test</w:t>
      </w:r>
      <w:r w:rsidR="00537F67">
        <w:rPr>
          <w:rFonts w:ascii="Stone Sans II ITC Pro Bk" w:hAnsi="Stone Sans II ITC Pro Bk"/>
          <w:b/>
          <w:color w:val="595959" w:themeColor="text1" w:themeTint="A6"/>
          <w:u w:val="single"/>
        </w:rPr>
        <w:t>s</w:t>
      </w:r>
    </w:p>
    <w:p w14:paraId="5786758D" w14:textId="7C0EF400" w:rsidR="00B974BB" w:rsidRDefault="00B974BB" w:rsidP="003D2C75">
      <w:pPr>
        <w:spacing w:after="120" w:line="276" w:lineRule="auto"/>
      </w:pPr>
      <w:r>
        <w:t>Each Group gets a food sheet, poker chips, stickers, markers, graphing</w:t>
      </w:r>
      <w:r w:rsidR="002D1FD1">
        <w:t xml:space="preserve"> paper</w:t>
      </w:r>
      <w:r w:rsidR="004B2520">
        <w:t>,</w:t>
      </w:r>
      <w:r>
        <w:t xml:space="preserve"> and </w:t>
      </w:r>
      <w:r w:rsidR="002D1FD1">
        <w:t xml:space="preserve">three or more </w:t>
      </w:r>
      <w:r>
        <w:t>bags of jelly beans.</w:t>
      </w:r>
    </w:p>
    <w:p w14:paraId="5C5874A4" w14:textId="77777777" w:rsidR="00B974BB" w:rsidRPr="003D2C75" w:rsidRDefault="00B974BB" w:rsidP="00B974BB">
      <w:pPr>
        <w:spacing w:line="276" w:lineRule="auto"/>
        <w:rPr>
          <w:i/>
        </w:rPr>
      </w:pPr>
      <w:r w:rsidRPr="003D2C75">
        <w:rPr>
          <w:i/>
        </w:rPr>
        <w:t xml:space="preserve">Sense of sight:  </w:t>
      </w:r>
    </w:p>
    <w:p w14:paraId="487FB04A" w14:textId="66DBFA1D" w:rsidR="00B974BB" w:rsidRDefault="002D1FD1" w:rsidP="00B974BB">
      <w:pPr>
        <w:pStyle w:val="ListParagraph"/>
        <w:numPr>
          <w:ilvl w:val="0"/>
          <w:numId w:val="1"/>
        </w:numPr>
        <w:spacing w:before="120" w:line="276" w:lineRule="auto"/>
      </w:pPr>
      <w:r>
        <w:t>“</w:t>
      </w:r>
      <w:r w:rsidR="00B974BB">
        <w:t>By looking at these jelly beans, predi</w:t>
      </w:r>
      <w:r>
        <w:t>ct the flavor and put your chip</w:t>
      </w:r>
      <w:r w:rsidR="00B974BB">
        <w:t xml:space="preserve"> on the food that you t</w:t>
      </w:r>
      <w:r>
        <w:t xml:space="preserve">hink represents its flavor.” </w:t>
      </w:r>
    </w:p>
    <w:p w14:paraId="659AD242" w14:textId="3566BFE0" w:rsidR="00B974BB" w:rsidRDefault="002D1FD1" w:rsidP="00B974BB">
      <w:pPr>
        <w:pStyle w:val="ListParagraph"/>
        <w:numPr>
          <w:ilvl w:val="0"/>
          <w:numId w:val="1"/>
        </w:numPr>
        <w:spacing w:before="120" w:line="276" w:lineRule="auto"/>
      </w:pPr>
      <w:r>
        <w:t>Eat</w:t>
      </w:r>
      <w:r w:rsidR="00B974BB">
        <w:t xml:space="preserve"> the jelly bean. </w:t>
      </w:r>
      <w:r>
        <w:t xml:space="preserve"> “</w:t>
      </w:r>
      <w:r w:rsidR="00B974BB">
        <w:t xml:space="preserve">Was your prediction correct? </w:t>
      </w:r>
      <w:r>
        <w:t>“</w:t>
      </w:r>
      <w:r w:rsidR="00B974BB">
        <w:t xml:space="preserve">   </w:t>
      </w:r>
    </w:p>
    <w:p w14:paraId="7F8123D6" w14:textId="77777777" w:rsidR="00B974BB" w:rsidRPr="00B974BB" w:rsidRDefault="00B974BB" w:rsidP="003D2C75">
      <w:pPr>
        <w:pStyle w:val="ListParagraph"/>
        <w:spacing w:before="120" w:line="276" w:lineRule="auto"/>
        <w:ind w:left="1080" w:firstLine="360"/>
        <w:rPr>
          <w:i/>
        </w:rPr>
      </w:pPr>
      <w:r w:rsidRPr="00B974BB">
        <w:rPr>
          <w:i/>
        </w:rPr>
        <w:t>Facilitator:</w:t>
      </w:r>
    </w:p>
    <w:p w14:paraId="1848BE3C" w14:textId="77777777" w:rsidR="00B974BB" w:rsidRDefault="00B974BB" w:rsidP="003D2C75">
      <w:pPr>
        <w:pStyle w:val="ListParagraph"/>
        <w:numPr>
          <w:ilvl w:val="0"/>
          <w:numId w:val="6"/>
        </w:numPr>
        <w:spacing w:before="120" w:line="276" w:lineRule="auto"/>
        <w:ind w:left="1800"/>
      </w:pPr>
      <w:r>
        <w:t>Draw a graph</w:t>
      </w:r>
    </w:p>
    <w:p w14:paraId="39B6B015" w14:textId="77777777" w:rsidR="00B974BB" w:rsidRDefault="00B974BB" w:rsidP="003D2C75">
      <w:pPr>
        <w:pStyle w:val="ListParagraph"/>
        <w:numPr>
          <w:ilvl w:val="0"/>
          <w:numId w:val="6"/>
        </w:numPr>
        <w:spacing w:before="120" w:line="276" w:lineRule="auto"/>
        <w:ind w:left="1800"/>
      </w:pPr>
      <w:r>
        <w:t>Title the Graph</w:t>
      </w:r>
    </w:p>
    <w:p w14:paraId="308DD685" w14:textId="26C559B3" w:rsidR="003D2C75" w:rsidRDefault="002D1FD1" w:rsidP="003D2C75">
      <w:pPr>
        <w:pStyle w:val="ListParagraph"/>
        <w:numPr>
          <w:ilvl w:val="0"/>
          <w:numId w:val="6"/>
        </w:numPr>
        <w:spacing w:before="120" w:line="276" w:lineRule="auto"/>
        <w:ind w:left="1800"/>
      </w:pPr>
      <w:proofErr w:type="spellStart"/>
      <w:r>
        <w:t>Compsare</w:t>
      </w:r>
      <w:proofErr w:type="spellEnd"/>
      <w:r w:rsidR="00B974BB">
        <w:t xml:space="preserve"> X- axis = yes/no  (Independent Variable, what we choose to test/ measure, the “Cause”)</w:t>
      </w:r>
    </w:p>
    <w:p w14:paraId="50016C80" w14:textId="77777777" w:rsidR="00B974BB" w:rsidRDefault="00B974BB" w:rsidP="003D2C75">
      <w:pPr>
        <w:pStyle w:val="ListParagraph"/>
        <w:numPr>
          <w:ilvl w:val="0"/>
          <w:numId w:val="1"/>
        </w:numPr>
        <w:spacing w:before="120" w:after="120" w:line="276" w:lineRule="auto"/>
      </w:pPr>
      <w:r>
        <w:t>Each student places a sticker in the column that matches the accuracy of their prediction. (Yes vs. No)</w:t>
      </w:r>
    </w:p>
    <w:p w14:paraId="61AC556C" w14:textId="5F869866" w:rsidR="003D2C75" w:rsidRDefault="00B974BB" w:rsidP="00B974BB">
      <w:pPr>
        <w:spacing w:line="276" w:lineRule="auto"/>
      </w:pPr>
      <w:r>
        <w:t>Repeat for</w:t>
      </w:r>
      <w:r w:rsidR="003D2C75">
        <w:t xml:space="preserve"> Taste</w:t>
      </w:r>
      <w:r w:rsidR="00A44EAB">
        <w:t xml:space="preserve"> (while holding nose)</w:t>
      </w:r>
      <w:r w:rsidR="003D2C75">
        <w:t xml:space="preserve"> and Smell</w:t>
      </w:r>
      <w:r w:rsidR="00CC2754">
        <w:t xml:space="preserve"> (eyes closed)</w:t>
      </w:r>
      <w:r w:rsidR="003D2C75">
        <w:t xml:space="preserve">.   </w:t>
      </w:r>
    </w:p>
    <w:p w14:paraId="2B55F1CB" w14:textId="77777777" w:rsidR="00B974BB" w:rsidRDefault="00B974BB" w:rsidP="00B974BB">
      <w:pPr>
        <w:spacing w:line="276" w:lineRule="auto"/>
      </w:pPr>
      <w:r>
        <w:t>Do t</w:t>
      </w:r>
      <w:r w:rsidR="003D2C75">
        <w:t>ouch and hearing as time permits.</w:t>
      </w:r>
    </w:p>
    <w:p w14:paraId="1B29BF42" w14:textId="77777777" w:rsidR="00B974BB" w:rsidRDefault="00B974BB" w:rsidP="00B974BB">
      <w:pPr>
        <w:spacing w:line="276" w:lineRule="auto"/>
      </w:pPr>
    </w:p>
    <w:p w14:paraId="2B9AF788" w14:textId="77777777" w:rsidR="003D2C75" w:rsidRPr="00D65F1D" w:rsidRDefault="003D2C75" w:rsidP="003D2C75">
      <w:pPr>
        <w:spacing w:after="120"/>
        <w:rPr>
          <w:rFonts w:ascii="Stone Sans II ITC Pro Bk" w:hAnsi="Stone Sans II ITC Pro Bk"/>
          <w:b/>
          <w:color w:val="595959" w:themeColor="text1" w:themeTint="A6"/>
          <w:u w:val="single"/>
        </w:rPr>
      </w:pPr>
      <w:r>
        <w:rPr>
          <w:rFonts w:ascii="Stone Sans II ITC Pro Bk" w:hAnsi="Stone Sans II ITC Pro Bk"/>
          <w:b/>
          <w:color w:val="595959" w:themeColor="text1" w:themeTint="A6"/>
          <w:u w:val="single"/>
        </w:rPr>
        <w:t>Wrap Up</w:t>
      </w:r>
    </w:p>
    <w:p w14:paraId="231CF6EB" w14:textId="293955A9" w:rsidR="002D1FD1" w:rsidRDefault="00B974BB" w:rsidP="003D2C75">
      <w:pPr>
        <w:spacing w:line="276" w:lineRule="auto"/>
      </w:pPr>
      <w:r>
        <w:t>What sense was most important for recognizing the flavo</w:t>
      </w:r>
      <w:r w:rsidR="003D2C75">
        <w:t xml:space="preserve">r?  Could any sense work alone while reliably recognizing the flavor? </w:t>
      </w:r>
      <w:r>
        <w:t>How many brain areas are involved in identifying food?</w:t>
      </w:r>
    </w:p>
    <w:p w14:paraId="17980864" w14:textId="77777777" w:rsidR="002D1FD1" w:rsidRDefault="002D1FD1" w:rsidP="003D2C75">
      <w:pPr>
        <w:spacing w:line="276" w:lineRule="auto"/>
      </w:pPr>
    </w:p>
    <w:p w14:paraId="3416405A" w14:textId="77777777" w:rsidR="002D1FD1" w:rsidRDefault="002D1FD1" w:rsidP="002D1FD1">
      <w:pPr>
        <w:spacing w:after="120"/>
        <w:rPr>
          <w:rFonts w:ascii="Stone Sans II ITC Pro Bk" w:hAnsi="Stone Sans II ITC Pro Bk"/>
          <w:b/>
          <w:color w:val="595959" w:themeColor="text1" w:themeTint="A6"/>
          <w:u w:val="single"/>
        </w:rPr>
      </w:pPr>
      <w:r>
        <w:rPr>
          <w:noProof/>
          <w:lang w:eastAsia="en-US"/>
        </w:rPr>
        <w:drawing>
          <wp:anchor distT="0" distB="0" distL="114300" distR="114300" simplePos="0" relativeHeight="251661312" behindDoc="0" locked="0" layoutInCell="1" allowOverlap="1" wp14:anchorId="5B746BDB" wp14:editId="3A9E7314">
            <wp:simplePos x="0" y="0"/>
            <wp:positionH relativeFrom="margin">
              <wp:align>right</wp:align>
            </wp:positionH>
            <wp:positionV relativeFrom="margin">
              <wp:align>bottom</wp:align>
            </wp:positionV>
            <wp:extent cx="3256280" cy="2283460"/>
            <wp:effectExtent l="0" t="0" r="0" b="2540"/>
            <wp:wrapSquare wrapText="bothSides"/>
            <wp:docPr id="5" name="Picture 5" descr="Macintosh HD:Users:Beth:Desktop:somatosen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th:Desktop:somatosenor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6372" cy="2283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tone Sans II ITC Pro Bk" w:hAnsi="Stone Sans II ITC Pro Bk"/>
          <w:b/>
          <w:color w:val="595959" w:themeColor="text1" w:themeTint="A6"/>
          <w:u w:val="single"/>
        </w:rPr>
        <w:t xml:space="preserve">Go further </w:t>
      </w:r>
    </w:p>
    <w:p w14:paraId="20DA881C" w14:textId="24323AC3" w:rsidR="00B974BB" w:rsidRPr="002D1FD1" w:rsidRDefault="002D1FD1" w:rsidP="002D1FD1">
      <w:pPr>
        <w:spacing w:after="120"/>
        <w:rPr>
          <w:rFonts w:ascii="Stone Sans II ITC Pro Bk" w:hAnsi="Stone Sans II ITC Pro Bk"/>
          <w:b/>
          <w:color w:val="595959" w:themeColor="text1" w:themeTint="A6"/>
          <w:u w:val="single"/>
        </w:rPr>
      </w:pPr>
      <w:r>
        <w:t>What part of the body is used to detect each sense? Each sense sends information about experiences to a specific part of the brain.  Have students color the brain map for the sensory areas.  Signals from each sensory brain area are combined in order to remember how a food tastes, looks and whether or not we like it!</w:t>
      </w:r>
    </w:p>
    <w:p w14:paraId="7AA463C0" w14:textId="77777777" w:rsidR="00B974BB" w:rsidRDefault="00B974BB" w:rsidP="00B974BB">
      <w:r>
        <w:rPr>
          <w:noProof/>
          <w:lang w:eastAsia="en-US"/>
        </w:rPr>
        <w:lastRenderedPageBreak/>
        <w:drawing>
          <wp:inline distT="0" distB="0" distL="0" distR="0" wp14:anchorId="02835ADC" wp14:editId="04415B27">
            <wp:extent cx="5829300" cy="80276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0141" cy="8028798"/>
                    </a:xfrm>
                    <a:prstGeom prst="rect">
                      <a:avLst/>
                    </a:prstGeom>
                    <a:noFill/>
                    <a:ln>
                      <a:noFill/>
                    </a:ln>
                  </pic:spPr>
                </pic:pic>
              </a:graphicData>
            </a:graphic>
          </wp:inline>
        </w:drawing>
      </w:r>
    </w:p>
    <w:p w14:paraId="0F93A4D4" w14:textId="77777777" w:rsidR="00D65F1D" w:rsidRDefault="00D65F1D" w:rsidP="006721BE"/>
    <w:p w14:paraId="2E271808" w14:textId="74552A36" w:rsidR="00A834EF" w:rsidRDefault="00A834EF" w:rsidP="00A834EF">
      <w:pPr>
        <w:jc w:val="center"/>
      </w:pPr>
    </w:p>
    <w:p w14:paraId="2CD1BB88" w14:textId="77777777" w:rsidR="00A834EF" w:rsidRDefault="00A834EF" w:rsidP="002D1FD1"/>
    <w:p w14:paraId="0D347BC7" w14:textId="77777777" w:rsidR="002D1FD1" w:rsidRDefault="002D1FD1" w:rsidP="002D1FD1">
      <w:pPr>
        <w:ind w:left="-450"/>
        <w:jc w:val="center"/>
        <w:rPr>
          <w:rFonts w:asciiTheme="majorHAnsi" w:hAnsiTheme="majorHAnsi"/>
        </w:rPr>
      </w:pPr>
      <w:r w:rsidRPr="007928F8">
        <w:rPr>
          <w:rFonts w:asciiTheme="majorHAnsi" w:hAnsiTheme="majorHAnsi"/>
        </w:rPr>
        <w:t>Example Graphs</w:t>
      </w:r>
    </w:p>
    <w:p w14:paraId="317D2A5B" w14:textId="77777777" w:rsidR="002D1FD1" w:rsidRDefault="002D1FD1" w:rsidP="002D1FD1">
      <w:pPr>
        <w:ind w:left="-450"/>
        <w:jc w:val="center"/>
        <w:rPr>
          <w:rFonts w:asciiTheme="majorHAnsi" w:hAnsiTheme="majorHAnsi"/>
        </w:rPr>
      </w:pPr>
    </w:p>
    <w:p w14:paraId="29CEAD37" w14:textId="77777777" w:rsidR="002D1FD1" w:rsidRPr="007928F8" w:rsidRDefault="002D1FD1" w:rsidP="002D1FD1">
      <w:pPr>
        <w:ind w:left="-450"/>
        <w:jc w:val="center"/>
        <w:rPr>
          <w:rFonts w:asciiTheme="majorHAnsi" w:hAnsiTheme="majorHAnsi"/>
        </w:rPr>
      </w:pPr>
    </w:p>
    <w:p w14:paraId="78D7EDBF" w14:textId="77777777" w:rsidR="002D1FD1" w:rsidRDefault="002D1FD1" w:rsidP="002D1FD1">
      <w:pPr>
        <w:ind w:left="-450"/>
        <w:jc w:val="center"/>
      </w:pPr>
    </w:p>
    <w:p w14:paraId="0EC89F44" w14:textId="77777777" w:rsidR="002D1FD1" w:rsidRDefault="002D1FD1" w:rsidP="002D1FD1">
      <w:pPr>
        <w:ind w:left="-450"/>
        <w:jc w:val="center"/>
      </w:pPr>
      <w:r w:rsidRPr="000A124A">
        <w:rPr>
          <w:noProof/>
          <w:lang w:eastAsia="en-US"/>
        </w:rPr>
        <w:drawing>
          <wp:inline distT="0" distB="0" distL="0" distR="0" wp14:anchorId="34DB4DB1" wp14:editId="5C405AF0">
            <wp:extent cx="3292848" cy="3431540"/>
            <wp:effectExtent l="6668" t="0" r="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3292848" cy="3431540"/>
                    </a:xfrm>
                    <a:prstGeom prst="rect">
                      <a:avLst/>
                    </a:prstGeom>
                    <a:noFill/>
                    <a:ln>
                      <a:noFill/>
                    </a:ln>
                  </pic:spPr>
                </pic:pic>
              </a:graphicData>
            </a:graphic>
          </wp:inline>
        </w:drawing>
      </w:r>
    </w:p>
    <w:p w14:paraId="4192B651" w14:textId="77777777" w:rsidR="002D1FD1" w:rsidRDefault="002D1FD1" w:rsidP="002D1FD1">
      <w:pPr>
        <w:ind w:left="-450"/>
        <w:jc w:val="center"/>
      </w:pPr>
    </w:p>
    <w:p w14:paraId="34690743" w14:textId="77777777" w:rsidR="002D1FD1" w:rsidRDefault="002D1FD1" w:rsidP="002D1FD1">
      <w:pPr>
        <w:ind w:left="-450"/>
        <w:jc w:val="center"/>
      </w:pPr>
    </w:p>
    <w:p w14:paraId="3C4853E8" w14:textId="77777777" w:rsidR="002D1FD1" w:rsidRDefault="002D1FD1" w:rsidP="002D1FD1">
      <w:pPr>
        <w:ind w:left="-450"/>
        <w:jc w:val="center"/>
      </w:pPr>
    </w:p>
    <w:p w14:paraId="3DC7B875" w14:textId="77777777" w:rsidR="002D1FD1" w:rsidRDefault="002D1FD1" w:rsidP="002D1FD1">
      <w:pPr>
        <w:ind w:left="-450"/>
        <w:jc w:val="center"/>
      </w:pPr>
    </w:p>
    <w:p w14:paraId="31FC3DCA" w14:textId="77777777" w:rsidR="002D1FD1" w:rsidRPr="00D65F1D" w:rsidRDefault="002D1FD1" w:rsidP="002D1FD1">
      <w:pPr>
        <w:ind w:left="-450"/>
        <w:jc w:val="center"/>
      </w:pPr>
      <w:r w:rsidRPr="00CE110E">
        <w:rPr>
          <w:noProof/>
          <w:lang w:eastAsia="en-US"/>
        </w:rPr>
        <w:drawing>
          <wp:inline distT="0" distB="0" distL="0" distR="0" wp14:anchorId="2BED88A6" wp14:editId="52A00B84">
            <wp:extent cx="3298137" cy="3437005"/>
            <wp:effectExtent l="6668" t="0" r="11112" b="11113"/>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298137" cy="3437005"/>
                    </a:xfrm>
                    <a:prstGeom prst="rect">
                      <a:avLst/>
                    </a:prstGeom>
                    <a:noFill/>
                    <a:ln>
                      <a:noFill/>
                    </a:ln>
                  </pic:spPr>
                </pic:pic>
              </a:graphicData>
            </a:graphic>
          </wp:inline>
        </w:drawing>
      </w:r>
    </w:p>
    <w:p w14:paraId="051414F8" w14:textId="77777777" w:rsidR="00A834EF" w:rsidRDefault="00A834EF" w:rsidP="00A834EF">
      <w:pPr>
        <w:jc w:val="center"/>
      </w:pPr>
    </w:p>
    <w:p w14:paraId="1FBDC265" w14:textId="7C0DF614" w:rsidR="00A834EF" w:rsidRDefault="00BA3D75" w:rsidP="002D1FD1">
      <w:r>
        <w:rPr>
          <w:noProof/>
          <w:lang w:eastAsia="en-US"/>
        </w:rPr>
        <w:lastRenderedPageBreak/>
        <w:drawing>
          <wp:anchor distT="0" distB="0" distL="114300" distR="114300" simplePos="0" relativeHeight="251662336" behindDoc="0" locked="0" layoutInCell="1" allowOverlap="1" wp14:anchorId="7CA3815A" wp14:editId="6737B551">
            <wp:simplePos x="0" y="0"/>
            <wp:positionH relativeFrom="margin">
              <wp:posOffset>-635635</wp:posOffset>
            </wp:positionH>
            <wp:positionV relativeFrom="margin">
              <wp:posOffset>1189355</wp:posOffset>
            </wp:positionV>
            <wp:extent cx="6972935" cy="5373370"/>
            <wp:effectExtent l="12383" t="0" r="0" b="0"/>
            <wp:wrapTopAndBottom/>
            <wp:docPr id="6" name="Picture 6" descr="Macintosh HD:Users:Beth:Desktop:brain-2-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eth:Desktop:brain-2-h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6972935" cy="5373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D74D52" w14:textId="5F35DECF" w:rsidR="00A834EF" w:rsidRDefault="00A834EF" w:rsidP="00A834EF">
      <w:pPr>
        <w:ind w:left="-450"/>
        <w:jc w:val="center"/>
      </w:pPr>
    </w:p>
    <w:p w14:paraId="53135E52" w14:textId="4D398E55" w:rsidR="002D1FD1" w:rsidRDefault="00CE110E" w:rsidP="00A834EF">
      <w:pPr>
        <w:ind w:left="-450"/>
        <w:jc w:val="center"/>
        <w:rPr>
          <w:rFonts w:asciiTheme="majorHAnsi" w:hAnsiTheme="majorHAnsi"/>
        </w:rPr>
      </w:pPr>
      <w:r w:rsidRPr="007928F8">
        <w:rPr>
          <w:rFonts w:asciiTheme="majorHAnsi" w:hAnsiTheme="majorHAnsi"/>
        </w:rPr>
        <w:softHyphen/>
      </w:r>
    </w:p>
    <w:p w14:paraId="291647E8" w14:textId="1FFB057B" w:rsidR="002D1FD1" w:rsidRDefault="002D1FD1" w:rsidP="00A834EF">
      <w:pPr>
        <w:ind w:left="-450"/>
        <w:jc w:val="center"/>
        <w:rPr>
          <w:rFonts w:asciiTheme="majorHAnsi" w:hAnsiTheme="majorHAnsi"/>
        </w:rPr>
      </w:pPr>
    </w:p>
    <w:p w14:paraId="2DEC24FC" w14:textId="2631CF84" w:rsidR="002D1FD1" w:rsidRDefault="004E0A73" w:rsidP="004E0A73">
      <w:pPr>
        <w:ind w:left="-450"/>
        <w:rPr>
          <w:rFonts w:asciiTheme="majorHAnsi" w:hAnsiTheme="majorHAnsi"/>
        </w:rPr>
      </w:pPr>
      <w:r w:rsidRPr="004E0A73">
        <w:rPr>
          <w:rFonts w:asciiTheme="majorHAnsi" w:hAnsiTheme="majorHAnsi"/>
        </w:rPr>
        <w:t>http://www.clker.com</w:t>
      </w:r>
    </w:p>
    <w:sectPr w:rsidR="002D1FD1" w:rsidSect="002D1FD1">
      <w:footerReference w:type="default" r:id="rId15"/>
      <w:pgSz w:w="12240" w:h="15840"/>
      <w:pgMar w:top="100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86B13" w14:textId="77777777" w:rsidR="00CD3753" w:rsidRDefault="00CD3753" w:rsidP="002D1FD1">
      <w:r>
        <w:separator/>
      </w:r>
    </w:p>
  </w:endnote>
  <w:endnote w:type="continuationSeparator" w:id="0">
    <w:p w14:paraId="02A9D88C" w14:textId="77777777" w:rsidR="00CD3753" w:rsidRDefault="00CD3753" w:rsidP="002D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tone Sans II ITC Pro Bk">
    <w:altName w:val="Times New Roman"/>
    <w:charset w:val="00"/>
    <w:family w:val="auto"/>
    <w:pitch w:val="variable"/>
    <w:sig w:usb0="00000001"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83994" w14:textId="6CA1E90C" w:rsidR="002D1FD1" w:rsidRDefault="002D1FD1" w:rsidP="002D1FD1">
    <w:pPr>
      <w:jc w:val="right"/>
      <w:rPr>
        <w:rFonts w:ascii="Stone Sans II ITC Pro Bk" w:hAnsi="Stone Sans II ITC Pro Bk"/>
        <w:color w:val="595959" w:themeColor="text1" w:themeTint="A6"/>
      </w:rPr>
    </w:pPr>
    <w:r>
      <w:rPr>
        <w:rFonts w:ascii="Stone Sans II ITC Pro Bk" w:hAnsi="Stone Sans II ITC Pro Bk"/>
        <w:color w:val="595959" w:themeColor="text1" w:themeTint="A6"/>
      </w:rPr>
      <w:t>The Rockefeller University Science Outreach Program 2015</w:t>
    </w:r>
  </w:p>
  <w:p w14:paraId="294C3BE1" w14:textId="1A76680C" w:rsidR="002D1FD1" w:rsidRPr="002D1FD1" w:rsidRDefault="002D1FD1" w:rsidP="002D1FD1">
    <w:pPr>
      <w:jc w:val="right"/>
      <w:rPr>
        <w:rFonts w:ascii="Stone Sans II ITC Pro Bk" w:hAnsi="Stone Sans II ITC Pro Bk"/>
        <w:color w:val="595959" w:themeColor="text1" w:themeTint="A6"/>
      </w:rPr>
    </w:pPr>
    <w:r>
      <w:rPr>
        <w:rFonts w:ascii="Stone Sans II ITC Pro Bk" w:hAnsi="Stone Sans II ITC Pro Bk"/>
        <w:color w:val="595959" w:themeColor="text1" w:themeTint="A6"/>
      </w:rPr>
      <w:t>Prepared by E. Waters, ewaters@rockefeller.edu</w:t>
    </w:r>
  </w:p>
  <w:p w14:paraId="027D7DA3" w14:textId="68EE4489" w:rsidR="002D1FD1" w:rsidRPr="002D1FD1" w:rsidRDefault="002D1FD1" w:rsidP="002D1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D4E79" w14:textId="77777777" w:rsidR="00CD3753" w:rsidRDefault="00CD3753" w:rsidP="002D1FD1">
      <w:r>
        <w:separator/>
      </w:r>
    </w:p>
  </w:footnote>
  <w:footnote w:type="continuationSeparator" w:id="0">
    <w:p w14:paraId="17A95562" w14:textId="77777777" w:rsidR="00CD3753" w:rsidRDefault="00CD3753" w:rsidP="002D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46E"/>
    <w:multiLevelType w:val="hybridMultilevel"/>
    <w:tmpl w:val="8B769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9C0B92"/>
    <w:multiLevelType w:val="hybridMultilevel"/>
    <w:tmpl w:val="68F60B88"/>
    <w:lvl w:ilvl="0" w:tplc="B11049E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2D1B79"/>
    <w:multiLevelType w:val="hybridMultilevel"/>
    <w:tmpl w:val="2F5C5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17CC2"/>
    <w:multiLevelType w:val="hybridMultilevel"/>
    <w:tmpl w:val="EFE829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876AF"/>
    <w:multiLevelType w:val="hybridMultilevel"/>
    <w:tmpl w:val="ED42806A"/>
    <w:lvl w:ilvl="0" w:tplc="36D62016">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463F06"/>
    <w:multiLevelType w:val="hybridMultilevel"/>
    <w:tmpl w:val="F5461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1A"/>
    <w:rsid w:val="00086C81"/>
    <w:rsid w:val="000A124A"/>
    <w:rsid w:val="002D1FD1"/>
    <w:rsid w:val="003B1129"/>
    <w:rsid w:val="003D2C75"/>
    <w:rsid w:val="003F0C02"/>
    <w:rsid w:val="00404373"/>
    <w:rsid w:val="004824BE"/>
    <w:rsid w:val="004B2520"/>
    <w:rsid w:val="004E0A73"/>
    <w:rsid w:val="00537F67"/>
    <w:rsid w:val="00615EE2"/>
    <w:rsid w:val="006706C4"/>
    <w:rsid w:val="006721BE"/>
    <w:rsid w:val="0076748F"/>
    <w:rsid w:val="007928F8"/>
    <w:rsid w:val="008108BD"/>
    <w:rsid w:val="00877300"/>
    <w:rsid w:val="008C7593"/>
    <w:rsid w:val="009423FB"/>
    <w:rsid w:val="00954829"/>
    <w:rsid w:val="00A44EAB"/>
    <w:rsid w:val="00A834EF"/>
    <w:rsid w:val="00A8721A"/>
    <w:rsid w:val="00AA0B76"/>
    <w:rsid w:val="00AF536D"/>
    <w:rsid w:val="00B35205"/>
    <w:rsid w:val="00B93C98"/>
    <w:rsid w:val="00B974BB"/>
    <w:rsid w:val="00BA3D75"/>
    <w:rsid w:val="00C035D2"/>
    <w:rsid w:val="00CC2754"/>
    <w:rsid w:val="00CD3753"/>
    <w:rsid w:val="00CE110E"/>
    <w:rsid w:val="00D65F1D"/>
    <w:rsid w:val="00D80958"/>
    <w:rsid w:val="00DD4B4C"/>
    <w:rsid w:val="00DE7C4F"/>
    <w:rsid w:val="00E61786"/>
    <w:rsid w:val="00E9088A"/>
    <w:rsid w:val="00EE7A7D"/>
    <w:rsid w:val="00F47D0A"/>
    <w:rsid w:val="00F717C8"/>
    <w:rsid w:val="00FA1D15"/>
    <w:rsid w:val="00FC4E4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DC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73"/>
    <w:rPr>
      <w:sz w:val="24"/>
      <w:szCs w:val="24"/>
    </w:rPr>
  </w:style>
  <w:style w:type="paragraph" w:styleId="Heading1">
    <w:name w:val="heading 1"/>
    <w:basedOn w:val="Normal"/>
    <w:next w:val="Normal"/>
    <w:link w:val="Heading1Char"/>
    <w:uiPriority w:val="9"/>
    <w:qFormat/>
    <w:rsid w:val="006721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21A"/>
    <w:rPr>
      <w:rFonts w:ascii="Lucida Grande" w:hAnsi="Lucida Grande" w:cs="Lucida Grande"/>
      <w:sz w:val="18"/>
      <w:szCs w:val="18"/>
    </w:rPr>
  </w:style>
  <w:style w:type="character" w:customStyle="1" w:styleId="Heading1Char">
    <w:name w:val="Heading 1 Char"/>
    <w:basedOn w:val="DefaultParagraphFont"/>
    <w:link w:val="Heading1"/>
    <w:uiPriority w:val="9"/>
    <w:rsid w:val="006721B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974BB"/>
    <w:pPr>
      <w:ind w:left="720"/>
      <w:contextualSpacing/>
    </w:pPr>
    <w:rPr>
      <w:lang w:eastAsia="en-US"/>
    </w:rPr>
  </w:style>
  <w:style w:type="paragraph" w:styleId="Header">
    <w:name w:val="header"/>
    <w:basedOn w:val="Normal"/>
    <w:link w:val="HeaderChar"/>
    <w:uiPriority w:val="99"/>
    <w:unhideWhenUsed/>
    <w:rsid w:val="002D1FD1"/>
    <w:pPr>
      <w:tabs>
        <w:tab w:val="center" w:pos="4320"/>
        <w:tab w:val="right" w:pos="8640"/>
      </w:tabs>
    </w:pPr>
  </w:style>
  <w:style w:type="character" w:customStyle="1" w:styleId="HeaderChar">
    <w:name w:val="Header Char"/>
    <w:basedOn w:val="DefaultParagraphFont"/>
    <w:link w:val="Header"/>
    <w:uiPriority w:val="99"/>
    <w:rsid w:val="002D1FD1"/>
    <w:rPr>
      <w:sz w:val="24"/>
      <w:szCs w:val="24"/>
    </w:rPr>
  </w:style>
  <w:style w:type="paragraph" w:styleId="Footer">
    <w:name w:val="footer"/>
    <w:basedOn w:val="Normal"/>
    <w:link w:val="FooterChar"/>
    <w:uiPriority w:val="99"/>
    <w:unhideWhenUsed/>
    <w:rsid w:val="002D1FD1"/>
    <w:pPr>
      <w:tabs>
        <w:tab w:val="center" w:pos="4320"/>
        <w:tab w:val="right" w:pos="8640"/>
      </w:tabs>
    </w:pPr>
  </w:style>
  <w:style w:type="character" w:customStyle="1" w:styleId="FooterChar">
    <w:name w:val="Footer Char"/>
    <w:basedOn w:val="DefaultParagraphFont"/>
    <w:link w:val="Footer"/>
    <w:uiPriority w:val="99"/>
    <w:rsid w:val="002D1FD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373"/>
    <w:rPr>
      <w:sz w:val="24"/>
      <w:szCs w:val="24"/>
    </w:rPr>
  </w:style>
  <w:style w:type="paragraph" w:styleId="Heading1">
    <w:name w:val="heading 1"/>
    <w:basedOn w:val="Normal"/>
    <w:next w:val="Normal"/>
    <w:link w:val="Heading1Char"/>
    <w:uiPriority w:val="9"/>
    <w:qFormat/>
    <w:rsid w:val="006721B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72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21A"/>
    <w:rPr>
      <w:rFonts w:ascii="Lucida Grande" w:hAnsi="Lucida Grande" w:cs="Lucida Grande"/>
      <w:sz w:val="18"/>
      <w:szCs w:val="18"/>
    </w:rPr>
  </w:style>
  <w:style w:type="character" w:customStyle="1" w:styleId="Heading1Char">
    <w:name w:val="Heading 1 Char"/>
    <w:basedOn w:val="DefaultParagraphFont"/>
    <w:link w:val="Heading1"/>
    <w:uiPriority w:val="9"/>
    <w:rsid w:val="006721BE"/>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B974BB"/>
    <w:pPr>
      <w:ind w:left="720"/>
      <w:contextualSpacing/>
    </w:pPr>
    <w:rPr>
      <w:lang w:eastAsia="en-US"/>
    </w:rPr>
  </w:style>
  <w:style w:type="paragraph" w:styleId="Header">
    <w:name w:val="header"/>
    <w:basedOn w:val="Normal"/>
    <w:link w:val="HeaderChar"/>
    <w:uiPriority w:val="99"/>
    <w:unhideWhenUsed/>
    <w:rsid w:val="002D1FD1"/>
    <w:pPr>
      <w:tabs>
        <w:tab w:val="center" w:pos="4320"/>
        <w:tab w:val="right" w:pos="8640"/>
      </w:tabs>
    </w:pPr>
  </w:style>
  <w:style w:type="character" w:customStyle="1" w:styleId="HeaderChar">
    <w:name w:val="Header Char"/>
    <w:basedOn w:val="DefaultParagraphFont"/>
    <w:link w:val="Header"/>
    <w:uiPriority w:val="99"/>
    <w:rsid w:val="002D1FD1"/>
    <w:rPr>
      <w:sz w:val="24"/>
      <w:szCs w:val="24"/>
    </w:rPr>
  </w:style>
  <w:style w:type="paragraph" w:styleId="Footer">
    <w:name w:val="footer"/>
    <w:basedOn w:val="Normal"/>
    <w:link w:val="FooterChar"/>
    <w:uiPriority w:val="99"/>
    <w:unhideWhenUsed/>
    <w:rsid w:val="002D1FD1"/>
    <w:pPr>
      <w:tabs>
        <w:tab w:val="center" w:pos="4320"/>
        <w:tab w:val="right" w:pos="8640"/>
      </w:tabs>
    </w:pPr>
  </w:style>
  <w:style w:type="character" w:customStyle="1" w:styleId="FooterChar">
    <w:name w:val="Footer Char"/>
    <w:basedOn w:val="DefaultParagraphFont"/>
    <w:link w:val="Footer"/>
    <w:uiPriority w:val="99"/>
    <w:rsid w:val="002D1F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14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7973-FF2F-4064-BEC8-EBAFC794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Garbarino</dc:creator>
  <cp:lastModifiedBy>John Borghi</cp:lastModifiedBy>
  <cp:revision>2</cp:revision>
  <cp:lastPrinted>2015-03-17T17:27:00Z</cp:lastPrinted>
  <dcterms:created xsi:type="dcterms:W3CDTF">2015-03-19T15:00:00Z</dcterms:created>
  <dcterms:modified xsi:type="dcterms:W3CDTF">2015-03-19T15:00:00Z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